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E" w:rsidRDefault="0011633E">
      <w:pPr>
        <w:pStyle w:val="ConsPlusNormal"/>
        <w:jc w:val="both"/>
        <w:outlineLvl w:val="0"/>
      </w:pPr>
    </w:p>
    <w:p w:rsidR="0011633E" w:rsidRDefault="0011633E">
      <w:pPr>
        <w:pStyle w:val="ConsPlusNormal"/>
      </w:pPr>
      <w:r>
        <w:t>Зарегистрировано в Минюсте России 29 декабря 2023 г. N 76764</w:t>
      </w:r>
    </w:p>
    <w:p w:rsidR="0011633E" w:rsidRDefault="0011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33E" w:rsidRDefault="0011633E">
      <w:pPr>
        <w:pStyle w:val="ConsPlusNormal"/>
      </w:pPr>
    </w:p>
    <w:p w:rsidR="0011633E" w:rsidRDefault="0011633E">
      <w:pPr>
        <w:pStyle w:val="ConsPlusTitle"/>
        <w:jc w:val="center"/>
      </w:pPr>
      <w:r>
        <w:t>МИНИСТЕРСТВО ПРОСВЕЩЕНИЯ РОССИЙСКОЙ ФЕДЕРАЦИИ</w:t>
      </w:r>
    </w:p>
    <w:p w:rsidR="0011633E" w:rsidRDefault="0011633E">
      <w:pPr>
        <w:pStyle w:val="ConsPlusTitle"/>
        <w:jc w:val="center"/>
      </w:pPr>
      <w:r>
        <w:t>N 953</w:t>
      </w:r>
    </w:p>
    <w:p w:rsidR="0011633E" w:rsidRDefault="0011633E">
      <w:pPr>
        <w:pStyle w:val="ConsPlusTitle"/>
        <w:jc w:val="center"/>
      </w:pPr>
    </w:p>
    <w:p w:rsidR="0011633E" w:rsidRDefault="0011633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1633E" w:rsidRDefault="0011633E">
      <w:pPr>
        <w:pStyle w:val="ConsPlusTitle"/>
        <w:jc w:val="center"/>
      </w:pPr>
      <w:r>
        <w:t>N 2116</w:t>
      </w:r>
    </w:p>
    <w:p w:rsidR="0011633E" w:rsidRDefault="0011633E">
      <w:pPr>
        <w:pStyle w:val="ConsPlusTitle"/>
        <w:jc w:val="center"/>
      </w:pPr>
    </w:p>
    <w:p w:rsidR="0011633E" w:rsidRDefault="0011633E">
      <w:pPr>
        <w:pStyle w:val="ConsPlusTitle"/>
        <w:jc w:val="center"/>
      </w:pPr>
      <w:r>
        <w:t>ПРИКАЗ</w:t>
      </w:r>
    </w:p>
    <w:p w:rsidR="0011633E" w:rsidRDefault="0011633E">
      <w:pPr>
        <w:pStyle w:val="ConsPlusTitle"/>
        <w:jc w:val="center"/>
      </w:pPr>
      <w:r>
        <w:t>от 18 декабря 2023 года</w:t>
      </w:r>
    </w:p>
    <w:p w:rsidR="0011633E" w:rsidRDefault="0011633E">
      <w:pPr>
        <w:pStyle w:val="ConsPlusTitle"/>
        <w:jc w:val="center"/>
      </w:pPr>
    </w:p>
    <w:p w:rsidR="0011633E" w:rsidRDefault="0011633E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1633E" w:rsidRDefault="0011633E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11633E" w:rsidRDefault="0011633E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11633E" w:rsidRDefault="0011633E">
      <w:pPr>
        <w:pStyle w:val="ConsPlusTitle"/>
        <w:jc w:val="center"/>
      </w:pPr>
      <w:r>
        <w:t>ОБУЧЕНИЯ И ВОСПИТАНИЯ ПРИ ЕГО ПРОВЕДЕНИИ В 2024 ГОДУ</w:t>
      </w:r>
    </w:p>
    <w:p w:rsidR="0011633E" w:rsidRDefault="001163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11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3E" w:rsidRDefault="0011633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3E" w:rsidRDefault="0011633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633E" w:rsidRDefault="001163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1633E" w:rsidRDefault="001163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N 244,</w:t>
            </w:r>
          </w:p>
          <w:p w:rsidR="0011633E" w:rsidRDefault="001163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Рособрнадзора N 803 от 12.04.2024)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3E" w:rsidRDefault="001163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1633E" w:rsidRDefault="0011633E">
      <w:pPr>
        <w:pStyle w:val="ConsPlusNormal"/>
        <w:jc w:val="center"/>
      </w:pPr>
    </w:p>
    <w:p w:rsidR="0011633E" w:rsidRDefault="0011633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r:id="rId12" w:history="1">
        <w:r>
          <w:rPr>
            <w:color w:val="0000FF"/>
          </w:rPr>
          <w:t>пунктах 6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 и </w:t>
      </w:r>
      <w:hyperlink r:id="rId14" w:history="1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73314), с изменениями, внесенными приказом Министерства просвещения Российской Федерации и Федеральной службы по надзору в сфере образования и науки от 12 апреля 2023 г. N 243/802 (зарегистрирован Министерством юстиции Российской Федерации 19 апреля 2024 г., регистрационный N 77936) (далее - Порядок проведения ГИА), за исключением выпускников прошлых лет: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23 мая (четверг) - география, литература, химия;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lastRenderedPageBreak/>
        <w:t>31 мая (пятница) - ЕГЭ по математике базового уровня, ЕГЭ по математике профильного уровня;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4 июня (вторник) - обществознание, физика;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7 июня (пятница) - иностранные языки (английский, испанский, китайский, немецкий, французский) (устная часть), информатика;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8 июня (суббота) - иностранные языки (английский, испанский, китайский, немецкий, французский) (устная часть), информатика;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11 июня (вторник) - биология, иностранные языки (английский, испанский, китайский, немецкий, французский) (письменная часть), история.</w:t>
      </w:r>
    </w:p>
    <w:p w:rsidR="0011633E" w:rsidRDefault="0011633E">
      <w:pPr>
        <w:pStyle w:val="ConsPlusNormal"/>
        <w:jc w:val="both"/>
      </w:pPr>
      <w:r>
        <w:t xml:space="preserve">(пп. 1.1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1.2. Для лиц, указанных в </w:t>
      </w:r>
      <w:hyperlink r:id="rId16" w:history="1">
        <w:r>
          <w:rPr>
            <w:color w:val="0000FF"/>
          </w:rPr>
          <w:t>пунктах 49</w:t>
        </w:r>
      </w:hyperlink>
      <w:r>
        <w:t xml:space="preserve">, </w:t>
      </w:r>
      <w:hyperlink r:id="rId17" w:history="1">
        <w:r>
          <w:rPr>
            <w:color w:val="0000FF"/>
          </w:rPr>
          <w:t>55</w:t>
        </w:r>
      </w:hyperlink>
      <w:r>
        <w:t xml:space="preserve"> и </w:t>
      </w:r>
      <w:hyperlink r:id="rId18" w:history="1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15 апреля (понедельник) - русский язык;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18 апреля (четверг) - ЕГЭ по математике базового уровня, ЕГЭ по математике профильного уровня;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13 июня (четверг) - география, литература, обществознание, физика;</w:t>
      </w:r>
    </w:p>
    <w:p w:rsidR="0011633E" w:rsidRDefault="001163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17 июня (понедельник) - русский язык;</w:t>
      </w:r>
    </w:p>
    <w:p w:rsidR="0011633E" w:rsidRDefault="001163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:rsidR="0011633E" w:rsidRDefault="001163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</w:p>
    <w:p w:rsidR="0011633E" w:rsidRDefault="001163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20 июня (четверг) - ЕГЭ по математике базового уровня, ЕГЭ по математике профильного уровня;</w:t>
      </w:r>
    </w:p>
    <w:p w:rsidR="0011633E" w:rsidRDefault="001163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21 июня (пятница) - по всем учебным предметам;</w:t>
      </w:r>
    </w:p>
    <w:p w:rsidR="0011633E" w:rsidRDefault="0011633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lastRenderedPageBreak/>
        <w:t>23 сентября (понедельник) - ЕГЭ по математике базового уровня, русский язык.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r:id="rId25" w:history="1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22 марта (пятница) - география, литература;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26 марта (вторник) - русский язык;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5 апреля (пятница) - иностранные языки (английский, испанский, китайский, немецкий, французский) (устная часть);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9 апреля (вторник) - информатика, обществознание;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12 апреля (пятница) - история, химия.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r:id="rId26" w:history="1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13 июня (четверг) - география, литература, обществознание, физика;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17 июня (понедельник) - русский язык;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18 июня (вторник) - иностранные языки (английский, испанский, китайский, немецкий, французский) (устная часть), история, химия;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19 июня (среда) - биология, иностранные языки (английский, испанский, китайский, немецкий, французский) (письменная часть), информатика;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20 июня (четверг) - ЕГЭ по математике профильного уровня;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21 июня (пятница) - по всем учебным предметам.</w:t>
      </w:r>
    </w:p>
    <w:p w:rsidR="0011633E" w:rsidRDefault="0011633E">
      <w:pPr>
        <w:pStyle w:val="ConsPlusNormal"/>
        <w:jc w:val="both"/>
      </w:pPr>
      <w:r>
        <w:t xml:space="preserve">(пп. 1.4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1.5. Для лиц, указанных в </w:t>
      </w:r>
      <w:hyperlink r:id="rId28" w:history="1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4 сентября (среда) - русский язык;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9 сентября (понедельник) - ЕГЭ по математике базового уровня.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1.6. Для лиц, указанных в пункте 97(1) </w:t>
      </w:r>
      <w:hyperlink r:id="rId29" w:history="1">
        <w:r>
          <w:rPr>
            <w:color w:val="0000FF"/>
          </w:rPr>
          <w:t>Порядка</w:t>
        </w:r>
      </w:hyperlink>
      <w:r>
        <w:t xml:space="preserve"> проведения ГИА: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4 июля (четверг) -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5 июля (пятница) - биология, география, ЕГЭ по математике базового уровня, ЕГЭ по </w:t>
      </w:r>
      <w:r>
        <w:lastRenderedPageBreak/>
        <w:t>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</w:p>
    <w:p w:rsidR="0011633E" w:rsidRDefault="0011633E">
      <w:pPr>
        <w:pStyle w:val="ConsPlusNormal"/>
        <w:jc w:val="both"/>
      </w:pPr>
      <w:r>
        <w:t xml:space="preserve">(пп. 1.6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Минпросвещения России N 244, Рособрнадзора N 803 от 12.04.2024)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2.1. ЕГЭ по всем учебным предметам начинается в 10.00 по местному времени.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 xml:space="preserve">по математике - линейка, не содержащая справочной информации (далее - линейка), для </w:t>
      </w:r>
      <w:r>
        <w:lastRenderedPageBreak/>
        <w:t>построения чертежей и рисунков;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физике - линейка для построения графиков и схем; непрограммируемый калькулятор;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11633E" w:rsidRDefault="0011633E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11633E" w:rsidRDefault="0011633E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 w:rsidR="0011633E" w:rsidRDefault="0011633E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 w:rsidR="0011633E" w:rsidRDefault="0011633E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:rsidR="0011633E" w:rsidRDefault="0011633E">
      <w:pPr>
        <w:pStyle w:val="ConsPlusNormal"/>
        <w:ind w:firstLine="540"/>
        <w:jc w:val="both"/>
      </w:pPr>
    </w:p>
    <w:p w:rsidR="0011633E" w:rsidRDefault="0011633E">
      <w:pPr>
        <w:pStyle w:val="ConsPlusNormal"/>
        <w:jc w:val="right"/>
      </w:pPr>
      <w:r>
        <w:t>Министр просвещения</w:t>
      </w:r>
    </w:p>
    <w:p w:rsidR="0011633E" w:rsidRDefault="0011633E">
      <w:pPr>
        <w:pStyle w:val="ConsPlusNormal"/>
        <w:jc w:val="right"/>
      </w:pPr>
      <w:r>
        <w:t>Российской Федерации</w:t>
      </w:r>
    </w:p>
    <w:p w:rsidR="0011633E" w:rsidRDefault="0011633E">
      <w:pPr>
        <w:pStyle w:val="ConsPlusNormal"/>
        <w:jc w:val="right"/>
      </w:pPr>
      <w:r>
        <w:t>С.С.КРАВЦОВ</w:t>
      </w:r>
    </w:p>
    <w:p w:rsidR="0011633E" w:rsidRDefault="0011633E">
      <w:pPr>
        <w:pStyle w:val="ConsPlusNormal"/>
        <w:jc w:val="right"/>
      </w:pPr>
    </w:p>
    <w:p w:rsidR="0011633E" w:rsidRDefault="0011633E">
      <w:pPr>
        <w:pStyle w:val="ConsPlusNormal"/>
        <w:jc w:val="right"/>
      </w:pPr>
      <w:r>
        <w:t>Руководитель</w:t>
      </w:r>
    </w:p>
    <w:p w:rsidR="0011633E" w:rsidRDefault="0011633E">
      <w:pPr>
        <w:pStyle w:val="ConsPlusNormal"/>
        <w:jc w:val="right"/>
      </w:pPr>
      <w:r>
        <w:t>Федеральной службы по надзору</w:t>
      </w:r>
    </w:p>
    <w:p w:rsidR="0011633E" w:rsidRDefault="0011633E">
      <w:pPr>
        <w:pStyle w:val="ConsPlusNormal"/>
        <w:jc w:val="right"/>
      </w:pPr>
      <w:r>
        <w:t>в сфере образования и науки</w:t>
      </w:r>
    </w:p>
    <w:p w:rsidR="0011633E" w:rsidRDefault="0011633E">
      <w:pPr>
        <w:pStyle w:val="ConsPlusNormal"/>
        <w:jc w:val="right"/>
      </w:pPr>
      <w:r>
        <w:t>А.А.МУЗАЕВ</w:t>
      </w:r>
    </w:p>
    <w:p w:rsidR="0011633E" w:rsidRDefault="0011633E">
      <w:pPr>
        <w:pStyle w:val="ConsPlusNormal"/>
        <w:jc w:val="both"/>
      </w:pPr>
    </w:p>
    <w:p w:rsidR="0011633E" w:rsidRDefault="0011633E">
      <w:pPr>
        <w:pStyle w:val="ConsPlusNormal"/>
        <w:jc w:val="both"/>
      </w:pPr>
    </w:p>
    <w:p w:rsidR="0011633E" w:rsidRDefault="0011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633E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EB" w:rsidRDefault="004214EB">
      <w:pPr>
        <w:spacing w:after="0" w:line="240" w:lineRule="auto"/>
      </w:pPr>
      <w:r>
        <w:separator/>
      </w:r>
    </w:p>
  </w:endnote>
  <w:endnote w:type="continuationSeparator" w:id="1">
    <w:p w:rsidR="004214EB" w:rsidRDefault="0042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E" w:rsidRDefault="001163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1163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7D5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7D5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1633E" w:rsidRDefault="0011633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E" w:rsidRDefault="001163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1163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7D5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F7D5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1633E" w:rsidRDefault="0011633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EB" w:rsidRDefault="004214EB">
      <w:pPr>
        <w:spacing w:after="0" w:line="240" w:lineRule="auto"/>
      </w:pPr>
      <w:r>
        <w:separator/>
      </w:r>
    </w:p>
  </w:footnote>
  <w:footnote w:type="continuationSeparator" w:id="1">
    <w:p w:rsidR="004214EB" w:rsidRDefault="0042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11633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11633E" w:rsidRDefault="001163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1633E" w:rsidRDefault="0011633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11633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AF7D54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633E" w:rsidRDefault="001163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 (ред. от 12.04.2024) "Об утверждении единого расп...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633E" w:rsidRDefault="001163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02.05.2024</w:t>
          </w:r>
        </w:p>
      </w:tc>
    </w:tr>
  </w:tbl>
  <w:p w:rsidR="0011633E" w:rsidRDefault="001163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1633E" w:rsidRDefault="001163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7ABB"/>
    <w:rsid w:val="0011633E"/>
    <w:rsid w:val="004214EB"/>
    <w:rsid w:val="00AF7D54"/>
    <w:rsid w:val="00EC588B"/>
    <w:rsid w:val="00F6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ate=02.05.2024&amp;dst=100015&amp;field=134" TargetMode="External"/><Relationship Id="rId13" Type="http://schemas.openxmlformats.org/officeDocument/2006/relationships/hyperlink" Target="https://login.consultant.ru/link/?req=doc&amp;base=LAW&amp;n=447215&amp;date=02.05.2024&amp;dst=100040&amp;field=134" TargetMode="External"/><Relationship Id="rId18" Type="http://schemas.openxmlformats.org/officeDocument/2006/relationships/hyperlink" Target="https://login.consultant.ru/link/?req=doc&amp;base=LAW&amp;n=447215&amp;date=02.05.2024&amp;dst=100601&amp;field=134" TargetMode="External"/><Relationship Id="rId26" Type="http://schemas.openxmlformats.org/officeDocument/2006/relationships/hyperlink" Target="https://login.consultant.ru/link/?req=doc&amp;base=LAW&amp;n=447215&amp;date=02.05.2024&amp;dst=100338&amp;field=1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5007&amp;date=02.05.2024&amp;dst=100025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56588&amp;date=02.05.2024&amp;dst=245&amp;field=134" TargetMode="External"/><Relationship Id="rId12" Type="http://schemas.openxmlformats.org/officeDocument/2006/relationships/hyperlink" Target="https://login.consultant.ru/link/?req=doc&amp;base=LAW&amp;n=447215&amp;date=02.05.2024&amp;dst=100026&amp;field=134" TargetMode="External"/><Relationship Id="rId17" Type="http://schemas.openxmlformats.org/officeDocument/2006/relationships/hyperlink" Target="https://login.consultant.ru/link/?req=doc&amp;base=LAW&amp;n=447215&amp;date=02.05.2024&amp;dst=100352&amp;field=134" TargetMode="External"/><Relationship Id="rId25" Type="http://schemas.openxmlformats.org/officeDocument/2006/relationships/hyperlink" Target="https://login.consultant.ru/link/?req=doc&amp;base=LAW&amp;n=447215&amp;date=02.05.2024&amp;dst=100337&amp;field=134" TargetMode="External"/><Relationship Id="rId33" Type="http://schemas.openxmlformats.org/officeDocument/2006/relationships/hyperlink" Target="https://login.consultant.ru/link/?req=doc&amp;base=LAW&amp;n=451090&amp;date=02.05.2024&amp;dst=100013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215&amp;date=02.05.2024&amp;dst=100336&amp;field=134" TargetMode="External"/><Relationship Id="rId20" Type="http://schemas.openxmlformats.org/officeDocument/2006/relationships/hyperlink" Target="https://login.consultant.ru/link/?req=doc&amp;base=LAW&amp;n=475007&amp;date=02.05.2024&amp;dst=100024&amp;field=134" TargetMode="External"/><Relationship Id="rId29" Type="http://schemas.openxmlformats.org/officeDocument/2006/relationships/hyperlink" Target="https://login.consultant.ru/link/?req=doc&amp;base=LAW&amp;n=447215&amp;date=02.05.2024&amp;dst=10001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5007&amp;date=02.05.2024&amp;dst=100007&amp;field=134" TargetMode="External"/><Relationship Id="rId11" Type="http://schemas.openxmlformats.org/officeDocument/2006/relationships/hyperlink" Target="https://login.consultant.ru/link/?req=doc&amp;base=LAW&amp;n=458783&amp;date=02.05.2024&amp;dst=2&amp;field=134" TargetMode="External"/><Relationship Id="rId24" Type="http://schemas.openxmlformats.org/officeDocument/2006/relationships/hyperlink" Target="https://login.consultant.ru/link/?req=doc&amp;base=LAW&amp;n=475007&amp;date=02.05.2024&amp;dst=100028&amp;field=134" TargetMode="External"/><Relationship Id="rId32" Type="http://schemas.openxmlformats.org/officeDocument/2006/relationships/hyperlink" Target="https://login.consultant.ru/link/?req=doc&amp;base=LAW&amp;n=446546&amp;date=02.05.2024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5007&amp;date=02.05.2024&amp;dst=100013&amp;field=134" TargetMode="External"/><Relationship Id="rId23" Type="http://schemas.openxmlformats.org/officeDocument/2006/relationships/hyperlink" Target="https://login.consultant.ru/link/?req=doc&amp;base=LAW&amp;n=475007&amp;date=02.05.2024&amp;dst=100027&amp;field=134" TargetMode="External"/><Relationship Id="rId28" Type="http://schemas.openxmlformats.org/officeDocument/2006/relationships/hyperlink" Target="https://login.consultant.ru/link/?req=doc&amp;base=LAW&amp;n=447215&amp;date=02.05.2024&amp;dst=100610&amp;field=13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58783&amp;date=02.05.2024&amp;dst=100142&amp;field=134" TargetMode="External"/><Relationship Id="rId19" Type="http://schemas.openxmlformats.org/officeDocument/2006/relationships/hyperlink" Target="https://login.consultant.ru/link/?req=doc&amp;base=LAW&amp;n=475007&amp;date=02.05.2024&amp;dst=100023&amp;field=134" TargetMode="External"/><Relationship Id="rId31" Type="http://schemas.openxmlformats.org/officeDocument/2006/relationships/hyperlink" Target="https://login.consultant.ru/link/?req=doc&amp;base=LAW&amp;n=451157&amp;date=02.05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0436&amp;date=02.05.2024&amp;dst=10&amp;field=134" TargetMode="External"/><Relationship Id="rId14" Type="http://schemas.openxmlformats.org/officeDocument/2006/relationships/hyperlink" Target="https://login.consultant.ru/link/?req=doc&amp;base=LAW&amp;n=447215&amp;date=02.05.2024&amp;dst=100070&amp;field=134" TargetMode="External"/><Relationship Id="rId22" Type="http://schemas.openxmlformats.org/officeDocument/2006/relationships/hyperlink" Target="https://login.consultant.ru/link/?req=doc&amp;base=LAW&amp;n=475007&amp;date=02.05.2024&amp;dst=100026&amp;field=134" TargetMode="External"/><Relationship Id="rId27" Type="http://schemas.openxmlformats.org/officeDocument/2006/relationships/hyperlink" Target="https://login.consultant.ru/link/?req=doc&amp;base=LAW&amp;n=475007&amp;date=02.05.2024&amp;dst=100029&amp;field=134" TargetMode="External"/><Relationship Id="rId30" Type="http://schemas.openxmlformats.org/officeDocument/2006/relationships/hyperlink" Target="https://login.consultant.ru/link/?req=doc&amp;base=LAW&amp;n=475007&amp;date=02.05.2024&amp;dst=100037&amp;fie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12388</Characters>
  <Application>Microsoft Office Word</Application>
  <DocSecurity>2</DocSecurity>
  <Lines>103</Lines>
  <Paragraphs>29</Paragraphs>
  <ScaleCrop>false</ScaleCrop>
  <Company>КонсультантПлюс Версия 4023.00.50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953, Рособрнадзора N 2116 от 18.12.2023(ред. от 12.04.2024)"Об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</dc:title>
  <dc:creator>User</dc:creator>
  <cp:lastModifiedBy>User</cp:lastModifiedBy>
  <cp:revision>2</cp:revision>
  <cp:lastPrinted>2024-05-06T04:13:00Z</cp:lastPrinted>
  <dcterms:created xsi:type="dcterms:W3CDTF">2024-05-06T04:36:00Z</dcterms:created>
  <dcterms:modified xsi:type="dcterms:W3CDTF">2024-05-06T04:36:00Z</dcterms:modified>
</cp:coreProperties>
</file>